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E158" w14:textId="5A86F1C1" w:rsidR="0065561A" w:rsidRDefault="007B269A">
      <w:r>
        <w:rPr>
          <w:noProof/>
        </w:rPr>
        <w:drawing>
          <wp:anchor distT="0" distB="0" distL="114300" distR="114300" simplePos="0" relativeHeight="251658240" behindDoc="1" locked="0" layoutInCell="1" allowOverlap="1" wp14:anchorId="7134B067" wp14:editId="3BB4A076">
            <wp:simplePos x="0" y="0"/>
            <wp:positionH relativeFrom="column">
              <wp:posOffset>652780</wp:posOffset>
            </wp:positionH>
            <wp:positionV relativeFrom="paragraph">
              <wp:posOffset>-184785</wp:posOffset>
            </wp:positionV>
            <wp:extent cx="5540868" cy="1995805"/>
            <wp:effectExtent l="0" t="0" r="3175" b="4445"/>
            <wp:wrapNone/>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rotWithShape="1">
                    <a:blip r:embed="rId5">
                      <a:extLst>
                        <a:ext uri="{28A0092B-C50C-407E-A947-70E740481C1C}">
                          <a14:useLocalDpi xmlns:a14="http://schemas.microsoft.com/office/drawing/2010/main" val="0"/>
                        </a:ext>
                      </a:extLst>
                    </a:blip>
                    <a:srcRect l="11956"/>
                    <a:stretch/>
                  </pic:blipFill>
                  <pic:spPr bwMode="auto">
                    <a:xfrm>
                      <a:off x="0" y="0"/>
                      <a:ext cx="5540868" cy="19958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F55DF8" w14:textId="3122B94E" w:rsidR="007B269A" w:rsidRDefault="007B269A"/>
    <w:p w14:paraId="1C2BA062" w14:textId="0170F33A" w:rsidR="007B269A" w:rsidRDefault="007B269A"/>
    <w:p w14:paraId="652F9EA8" w14:textId="6EE681C6" w:rsidR="007B269A" w:rsidRDefault="007B269A"/>
    <w:p w14:paraId="1C0D8011" w14:textId="4CF6DED2" w:rsidR="007B269A" w:rsidRDefault="007B269A"/>
    <w:p w14:paraId="35CF058B" w14:textId="62146482" w:rsidR="007B269A" w:rsidRDefault="007B269A"/>
    <w:p w14:paraId="475AB311" w14:textId="3D37409B" w:rsidR="007B269A" w:rsidRDefault="007B269A" w:rsidP="00750193">
      <w:pPr>
        <w:spacing w:after="0" w:line="240" w:lineRule="auto"/>
        <w:jc w:val="center"/>
        <w:outlineLvl w:val="1"/>
        <w:rPr>
          <w:rFonts w:ascii="Calibri" w:eastAsia="Times New Roman" w:hAnsi="Calibri" w:cs="Calibri"/>
          <w:b/>
          <w:bCs/>
          <w:sz w:val="28"/>
          <w:szCs w:val="28"/>
          <w:lang w:eastAsia="fr-FR"/>
        </w:rPr>
      </w:pPr>
      <w:r w:rsidRPr="007B269A">
        <w:rPr>
          <w:rFonts w:ascii="Calibri" w:eastAsia="Times New Roman" w:hAnsi="Calibri" w:cs="Calibri"/>
          <w:b/>
          <w:bCs/>
          <w:sz w:val="28"/>
          <w:szCs w:val="28"/>
          <w:lang w:eastAsia="fr-FR"/>
        </w:rPr>
        <w:t>Passez aux énergies renouvelables thermiques</w:t>
      </w:r>
    </w:p>
    <w:p w14:paraId="01FE08AE" w14:textId="17CE6006" w:rsidR="007B269A" w:rsidRPr="007B269A" w:rsidRDefault="007B269A" w:rsidP="007B269A">
      <w:pPr>
        <w:spacing w:after="0" w:line="240" w:lineRule="auto"/>
        <w:jc w:val="center"/>
        <w:outlineLvl w:val="1"/>
        <w:rPr>
          <w:rFonts w:ascii="Calibri" w:eastAsia="Times New Roman" w:hAnsi="Calibri" w:cs="Calibri"/>
          <w:b/>
          <w:bCs/>
          <w:sz w:val="28"/>
          <w:szCs w:val="28"/>
          <w:lang w:eastAsia="fr-FR"/>
        </w:rPr>
      </w:pPr>
      <w:r w:rsidRPr="007B269A">
        <w:rPr>
          <w:rFonts w:ascii="Calibri" w:eastAsia="Times New Roman" w:hAnsi="Calibri" w:cs="Calibri"/>
          <w:b/>
          <w:bCs/>
          <w:sz w:val="28"/>
          <w:szCs w:val="28"/>
          <w:lang w:eastAsia="fr-FR"/>
        </w:rPr>
        <w:t>avec le dispositif Fonds Chaleur</w:t>
      </w:r>
    </w:p>
    <w:p w14:paraId="4D456FE3" w14:textId="6951CD9C"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7BE2430D" w14:textId="2AD7BED2"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highlight w:val="yellow"/>
          <w:lang w:eastAsia="fr-FR"/>
        </w:rPr>
        <w:t>[NOM DE LA COM COM, EPCI, COMMUNE]</w:t>
      </w:r>
      <w:r w:rsidRPr="007B269A">
        <w:rPr>
          <w:rFonts w:ascii="Calibri" w:eastAsia="Times New Roman" w:hAnsi="Calibri" w:cs="Calibri"/>
          <w:lang w:eastAsia="fr-FR"/>
        </w:rPr>
        <w:t xml:space="preserve"> s'engage dans le développement des énergies renouvelables thermiques sur le territoire. Entreprises, acteurs de l'habitat collectif, collectivités, bénéficiez d'aides aux investissements et d'un accompagnement gratuit, neutre et indépendant pour vos projets !</w:t>
      </w:r>
    </w:p>
    <w:p w14:paraId="716C0016" w14:textId="680905FA"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574C5051" w14:textId="77777777" w:rsidR="007B269A" w:rsidRPr="007B269A" w:rsidRDefault="007B269A" w:rsidP="007B269A">
      <w:pPr>
        <w:spacing w:after="0" w:line="240" w:lineRule="auto"/>
        <w:rPr>
          <w:rFonts w:ascii="Calibri" w:eastAsia="Times New Roman" w:hAnsi="Calibri" w:cs="Calibri"/>
          <w:color w:val="93C392"/>
          <w:sz w:val="28"/>
          <w:szCs w:val="28"/>
          <w:lang w:eastAsia="fr-FR"/>
        </w:rPr>
      </w:pPr>
      <w:r w:rsidRPr="007B269A">
        <w:rPr>
          <w:rFonts w:ascii="Calibri" w:eastAsia="Times New Roman" w:hAnsi="Calibri" w:cs="Calibri"/>
          <w:b/>
          <w:bCs/>
          <w:color w:val="93C392"/>
          <w:sz w:val="28"/>
          <w:szCs w:val="28"/>
          <w:lang w:eastAsia="fr-FR"/>
        </w:rPr>
        <w:t>Vous avez un projet d'installation ?</w:t>
      </w:r>
    </w:p>
    <w:p w14:paraId="25B204E0"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3971C9DC" w14:textId="77777777" w:rsidR="007B269A" w:rsidRPr="007B269A" w:rsidRDefault="007B269A" w:rsidP="007B269A">
      <w:pPr>
        <w:numPr>
          <w:ilvl w:val="0"/>
          <w:numId w:val="1"/>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Biomasse (bois plaquette, granulés)</w:t>
      </w:r>
    </w:p>
    <w:p w14:paraId="5D59D782" w14:textId="77777777" w:rsidR="007B269A" w:rsidRPr="007B269A" w:rsidRDefault="007B269A" w:rsidP="007B269A">
      <w:pPr>
        <w:numPr>
          <w:ilvl w:val="0"/>
          <w:numId w:val="1"/>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 xml:space="preserve">Réseaux de chaleur </w:t>
      </w:r>
    </w:p>
    <w:p w14:paraId="5AAD8738" w14:textId="77777777" w:rsidR="007B269A" w:rsidRPr="007B269A" w:rsidRDefault="007B269A" w:rsidP="007B269A">
      <w:pPr>
        <w:numPr>
          <w:ilvl w:val="0"/>
          <w:numId w:val="1"/>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Solaire thermique</w:t>
      </w:r>
    </w:p>
    <w:p w14:paraId="4E2945E3" w14:textId="77777777" w:rsidR="007B269A" w:rsidRPr="007B269A" w:rsidRDefault="007B269A" w:rsidP="007B269A">
      <w:pPr>
        <w:numPr>
          <w:ilvl w:val="0"/>
          <w:numId w:val="1"/>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Géothermie</w:t>
      </w:r>
    </w:p>
    <w:p w14:paraId="206AE770" w14:textId="77777777" w:rsidR="007B269A" w:rsidRPr="007B269A" w:rsidRDefault="007B269A" w:rsidP="007B269A">
      <w:pPr>
        <w:numPr>
          <w:ilvl w:val="0"/>
          <w:numId w:val="1"/>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Récupération de chaleur fatale</w:t>
      </w:r>
    </w:p>
    <w:p w14:paraId="403D8296"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12C79899" w14:textId="77777777" w:rsidR="007B269A" w:rsidRPr="007B269A" w:rsidRDefault="007B269A" w:rsidP="007B269A">
      <w:pPr>
        <w:spacing w:after="0" w:line="240" w:lineRule="auto"/>
        <w:rPr>
          <w:rFonts w:ascii="Calibri" w:eastAsia="Times New Roman" w:hAnsi="Calibri" w:cs="Calibri"/>
          <w:color w:val="93C392"/>
          <w:sz w:val="28"/>
          <w:szCs w:val="28"/>
          <w:lang w:eastAsia="fr-FR"/>
        </w:rPr>
      </w:pPr>
      <w:r w:rsidRPr="007B269A">
        <w:rPr>
          <w:rFonts w:ascii="Calibri" w:eastAsia="Times New Roman" w:hAnsi="Calibri" w:cs="Calibri"/>
          <w:b/>
          <w:bCs/>
          <w:color w:val="93C392"/>
          <w:sz w:val="28"/>
          <w:szCs w:val="28"/>
          <w:lang w:eastAsia="fr-FR"/>
        </w:rPr>
        <w:t>Profitez d'un accompagnement et d'aides financières !</w:t>
      </w:r>
    </w:p>
    <w:p w14:paraId="0E35F2D6"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46B1B9A2" w14:textId="77777777" w:rsidR="007B269A" w:rsidRPr="007B269A" w:rsidRDefault="007B269A" w:rsidP="007B269A">
      <w:pPr>
        <w:numPr>
          <w:ilvl w:val="0"/>
          <w:numId w:val="2"/>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Une note d'opportunité gratuite</w:t>
      </w:r>
    </w:p>
    <w:p w14:paraId="2B2B570A" w14:textId="77777777" w:rsidR="007B269A" w:rsidRPr="007B269A" w:rsidRDefault="007B269A" w:rsidP="007B269A">
      <w:pPr>
        <w:numPr>
          <w:ilvl w:val="0"/>
          <w:numId w:val="2"/>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Un accompagnement technique et administratif de A à Z</w:t>
      </w:r>
    </w:p>
    <w:p w14:paraId="38B6F6A5" w14:textId="5606E595" w:rsidR="007B269A" w:rsidRPr="007B269A" w:rsidRDefault="007B269A" w:rsidP="007B269A">
      <w:pPr>
        <w:numPr>
          <w:ilvl w:val="0"/>
          <w:numId w:val="2"/>
        </w:numPr>
        <w:spacing w:after="0" w:line="240" w:lineRule="auto"/>
        <w:textAlignment w:val="center"/>
        <w:rPr>
          <w:rFonts w:ascii="Calibri" w:eastAsia="Times New Roman" w:hAnsi="Calibri" w:cs="Calibri"/>
          <w:lang w:eastAsia="fr-FR"/>
        </w:rPr>
      </w:pPr>
      <w:r w:rsidRPr="007B269A">
        <w:rPr>
          <w:rFonts w:ascii="Calibri" w:eastAsia="Times New Roman" w:hAnsi="Calibri" w:cs="Calibri"/>
          <w:lang w:eastAsia="fr-FR"/>
        </w:rPr>
        <w:t xml:space="preserve">Des aides financières pour les études jusqu'à 70 % et des aides aux investissements jusqu'à </w:t>
      </w:r>
      <w:r w:rsidR="00853976">
        <w:rPr>
          <w:rFonts w:ascii="Calibri" w:eastAsia="Times New Roman" w:hAnsi="Calibri" w:cs="Calibri"/>
          <w:lang w:eastAsia="fr-FR"/>
        </w:rPr>
        <w:t>65</w:t>
      </w:r>
      <w:r w:rsidRPr="007B269A">
        <w:rPr>
          <w:rFonts w:ascii="Calibri" w:eastAsia="Times New Roman" w:hAnsi="Calibri" w:cs="Calibri"/>
          <w:lang w:eastAsia="fr-FR"/>
        </w:rPr>
        <w:t xml:space="preserve"> % (et 80 % pour un réseau de chaleur)</w:t>
      </w:r>
    </w:p>
    <w:p w14:paraId="5E20F3E0"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3138D3B5"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Vous avez un projet ? Des questions ? L'agence locale de l'énergie et du climat du Pays de Rennes vous conseille et peut réaliser une note d'opportunité gratuite pour vous guider dans vos choix.</w:t>
      </w:r>
    </w:p>
    <w:p w14:paraId="6C1E9FD7"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6DE6FA2E" w14:textId="1137BD6E" w:rsid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xml:space="preserve"> Contact : 02 99 352 350 ou </w:t>
      </w:r>
      <w:hyperlink r:id="rId6" w:history="1">
        <w:r w:rsidRPr="007B269A">
          <w:rPr>
            <w:rFonts w:ascii="Calibri" w:eastAsia="Times New Roman" w:hAnsi="Calibri" w:cs="Calibri"/>
            <w:color w:val="0000FF"/>
            <w:u w:val="single"/>
            <w:lang w:eastAsia="fr-FR"/>
          </w:rPr>
          <w:t>fonds-chaleur@alec-rennes.org</w:t>
        </w:r>
      </w:hyperlink>
      <w:r>
        <w:rPr>
          <w:rFonts w:ascii="Calibri" w:eastAsia="Times New Roman" w:hAnsi="Calibri" w:cs="Calibri"/>
          <w:lang w:eastAsia="fr-FR"/>
        </w:rPr>
        <w:t>.</w:t>
      </w:r>
    </w:p>
    <w:p w14:paraId="5118B94F" w14:textId="0249CCFE" w:rsidR="007B269A" w:rsidRPr="007B269A" w:rsidRDefault="007B269A" w:rsidP="007B269A">
      <w:pPr>
        <w:spacing w:after="0" w:line="240" w:lineRule="auto"/>
        <w:rPr>
          <w:rFonts w:ascii="Calibri" w:eastAsia="Times New Roman" w:hAnsi="Calibri" w:cs="Calibri"/>
          <w:lang w:eastAsia="fr-FR"/>
        </w:rPr>
      </w:pPr>
    </w:p>
    <w:p w14:paraId="3C89FC9E"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b/>
          <w:bCs/>
          <w:lang w:eastAsia="fr-FR"/>
        </w:rPr>
        <w:t xml:space="preserve">Connaissez-vous le Fonds Chaleur ? </w:t>
      </w:r>
    </w:p>
    <w:p w14:paraId="14AD08FA" w14:textId="77777777" w:rsidR="007B269A" w:rsidRPr="007B269A" w:rsidRDefault="007B269A" w:rsidP="007B269A">
      <w:pPr>
        <w:spacing w:after="0" w:line="240" w:lineRule="auto"/>
        <w:rPr>
          <w:rFonts w:ascii="Calibri" w:eastAsia="Times New Roman" w:hAnsi="Calibri" w:cs="Calibri"/>
          <w:lang w:eastAsia="fr-FR"/>
        </w:rPr>
      </w:pPr>
      <w:r w:rsidRPr="007B269A">
        <w:rPr>
          <w:rFonts w:ascii="Calibri" w:eastAsia="Times New Roman" w:hAnsi="Calibri" w:cs="Calibri"/>
          <w:lang w:eastAsia="fr-FR"/>
        </w:rPr>
        <w:t> </w:t>
      </w:r>
    </w:p>
    <w:p w14:paraId="60C105BF" w14:textId="3018A25B" w:rsidR="007B269A" w:rsidRPr="007B269A" w:rsidRDefault="007B269A" w:rsidP="007B269A">
      <w:pPr>
        <w:spacing w:after="0" w:line="240" w:lineRule="auto"/>
        <w:rPr>
          <w:rFonts w:ascii="Calibri" w:eastAsia="Times New Roman" w:hAnsi="Calibri" w:cs="Calibri"/>
          <w:lang w:eastAsia="fr-FR"/>
        </w:rPr>
      </w:pPr>
      <w:bookmarkStart w:id="0" w:name="_Hlk86158960"/>
      <w:r w:rsidRPr="007B269A">
        <w:rPr>
          <w:rFonts w:ascii="Calibri" w:eastAsia="Times New Roman" w:hAnsi="Calibri" w:cs="Calibri"/>
          <w:lang w:eastAsia="fr-FR"/>
        </w:rPr>
        <w:t xml:space="preserve">Plusieurs partenaires sont engagés dans le dispositif Fonds Chaleur : l'ADEME, le SDE35, le Pays de Rennes, la Communauté de Commune du Val d'Ille Aubigné </w:t>
      </w:r>
      <w:r w:rsidRPr="00C2632F">
        <w:rPr>
          <w:rFonts w:ascii="Calibri" w:eastAsia="Times New Roman" w:hAnsi="Calibri" w:cs="Calibri"/>
          <w:highlight w:val="yellow"/>
          <w:lang w:eastAsia="fr-FR"/>
        </w:rPr>
        <w:t>(ou Rennes Métropole, ou Liffré Cormier Communauté, ou le Pays de Chateaugiron, selon le territoire)</w:t>
      </w:r>
      <w:r w:rsidRPr="007B269A">
        <w:rPr>
          <w:rFonts w:ascii="Calibri" w:eastAsia="Times New Roman" w:hAnsi="Calibri" w:cs="Calibri"/>
          <w:lang w:eastAsia="fr-FR"/>
        </w:rPr>
        <w:t>.</w:t>
      </w:r>
      <w:r>
        <w:rPr>
          <w:rFonts w:ascii="Calibri" w:eastAsia="Times New Roman" w:hAnsi="Calibri" w:cs="Calibri"/>
          <w:lang w:eastAsia="fr-FR"/>
        </w:rPr>
        <w:t xml:space="preserve"> </w:t>
      </w:r>
      <w:r w:rsidRPr="007B269A">
        <w:rPr>
          <w:rFonts w:ascii="Calibri" w:eastAsia="Times New Roman" w:hAnsi="Calibri" w:cs="Calibri"/>
          <w:lang w:eastAsia="fr-FR"/>
        </w:rPr>
        <w:t>Le Fonds Chaleur est animé localement par l'ALEC du Pays de Rennes.</w:t>
      </w:r>
    </w:p>
    <w:p w14:paraId="566B4CF2" w14:textId="270E4E63" w:rsidR="007B269A" w:rsidRPr="007B269A" w:rsidRDefault="007B269A" w:rsidP="007B269A">
      <w:pPr>
        <w:spacing w:after="0" w:line="240" w:lineRule="auto"/>
        <w:rPr>
          <w:rFonts w:ascii="Calibri" w:eastAsia="Times New Roman" w:hAnsi="Calibri" w:cs="Calibri"/>
          <w:lang w:eastAsia="fr-FR"/>
        </w:rPr>
      </w:pPr>
    </w:p>
    <w:p w14:paraId="50563F12" w14:textId="1267A6E4" w:rsidR="00750193" w:rsidRDefault="007B269A" w:rsidP="007B269A">
      <w:pPr>
        <w:spacing w:after="0" w:line="240" w:lineRule="auto"/>
      </w:pPr>
      <w:r w:rsidRPr="007B269A">
        <w:rPr>
          <w:rFonts w:ascii="Calibri" w:eastAsia="Times New Roman" w:hAnsi="Calibri" w:cs="Calibri"/>
          <w:lang w:eastAsia="fr-FR"/>
        </w:rPr>
        <w:t xml:space="preserve">+ d'infos : </w:t>
      </w:r>
      <w:hyperlink r:id="rId7" w:history="1">
        <w:r w:rsidR="00750193" w:rsidRPr="00D1468B">
          <w:rPr>
            <w:rStyle w:val="Lienhypertexte"/>
          </w:rPr>
          <w:t>www.alec-rennes.org/usager/collectivites/fonds_chaleur</w:t>
        </w:r>
      </w:hyperlink>
    </w:p>
    <w:bookmarkEnd w:id="0"/>
    <w:p w14:paraId="3896F765" w14:textId="3CFB5090" w:rsidR="007B269A" w:rsidRDefault="004477C0" w:rsidP="00853976">
      <w:pPr>
        <w:jc w:val="center"/>
      </w:pPr>
      <w:r>
        <w:rPr>
          <w:noProof/>
        </w:rPr>
        <w:drawing>
          <wp:inline distT="0" distB="0" distL="0" distR="0" wp14:anchorId="104E764A" wp14:editId="7DEEB363">
            <wp:extent cx="2057400" cy="804685"/>
            <wp:effectExtent l="0" t="0" r="0" b="0"/>
            <wp:docPr id="3" name="Image 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9083" cy="813165"/>
                    </a:xfrm>
                    <a:prstGeom prst="rect">
                      <a:avLst/>
                    </a:prstGeom>
                    <a:noFill/>
                    <a:ln>
                      <a:noFill/>
                    </a:ln>
                  </pic:spPr>
                </pic:pic>
              </a:graphicData>
            </a:graphic>
          </wp:inline>
        </w:drawing>
      </w:r>
    </w:p>
    <w:p w14:paraId="70AA137A" w14:textId="00D66B32" w:rsidR="004477C0" w:rsidRDefault="00F97699">
      <w:r>
        <w:rPr>
          <w:noProof/>
        </w:rPr>
        <w:drawing>
          <wp:inline distT="0" distB="0" distL="0" distR="0" wp14:anchorId="61A453E5" wp14:editId="24F908E1">
            <wp:extent cx="6629400" cy="914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29400" cy="914400"/>
                    </a:xfrm>
                    <a:prstGeom prst="rect">
                      <a:avLst/>
                    </a:prstGeom>
                    <a:noFill/>
                    <a:ln>
                      <a:noFill/>
                    </a:ln>
                  </pic:spPr>
                </pic:pic>
              </a:graphicData>
            </a:graphic>
          </wp:inline>
        </w:drawing>
      </w:r>
    </w:p>
    <w:sectPr w:rsidR="004477C0" w:rsidSect="004477C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676F5"/>
    <w:multiLevelType w:val="multilevel"/>
    <w:tmpl w:val="CD3E7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547000"/>
    <w:multiLevelType w:val="multilevel"/>
    <w:tmpl w:val="FF4ED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A8C"/>
    <w:rsid w:val="000F0F4F"/>
    <w:rsid w:val="002C64B5"/>
    <w:rsid w:val="00331459"/>
    <w:rsid w:val="004477C0"/>
    <w:rsid w:val="0065561A"/>
    <w:rsid w:val="00745BF2"/>
    <w:rsid w:val="00750193"/>
    <w:rsid w:val="007B269A"/>
    <w:rsid w:val="00853976"/>
    <w:rsid w:val="00A6058C"/>
    <w:rsid w:val="00BC2363"/>
    <w:rsid w:val="00C2632F"/>
    <w:rsid w:val="00DD2A8C"/>
    <w:rsid w:val="00F97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8D3ED"/>
  <w15:chartTrackingRefBased/>
  <w15:docId w15:val="{E0267F29-D454-41F9-87E3-12F60D95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7B269A"/>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B269A"/>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7B269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7B269A"/>
    <w:rPr>
      <w:color w:val="0000FF"/>
      <w:u w:val="single"/>
    </w:rPr>
  </w:style>
  <w:style w:type="character" w:styleId="Mentionnonrsolue">
    <w:name w:val="Unresolved Mention"/>
    <w:basedOn w:val="Policepardfaut"/>
    <w:uiPriority w:val="99"/>
    <w:semiHidden/>
    <w:unhideWhenUsed/>
    <w:rsid w:val="008539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2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alec-rennes.org/usager/collectivites/fonds_chale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onds-chaleur@alec-rennes.org"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252</Words>
  <Characters>1389</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Stéphanie Vetier</dc:creator>
  <cp:keywords/>
  <dc:description/>
  <cp:lastModifiedBy>Stéphanie Vetier</cp:lastModifiedBy>
  <cp:revision>8</cp:revision>
  <dcterms:created xsi:type="dcterms:W3CDTF">2021-10-21T13:33:00Z</dcterms:created>
  <dcterms:modified xsi:type="dcterms:W3CDTF">2021-10-27T09:23:00Z</dcterms:modified>
</cp:coreProperties>
</file>